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3E5D" w14:textId="77777777" w:rsidR="00E06E7C" w:rsidRDefault="00E06E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Arial" w:eastAsia="Arial" w:hAnsi="Arial" w:cs="Arial"/>
          <w:color w:val="000000"/>
        </w:rPr>
      </w:pPr>
    </w:p>
    <w:tbl>
      <w:tblPr>
        <w:tblStyle w:val="a1"/>
        <w:tblW w:w="9360" w:type="dxa"/>
        <w:tblInd w:w="-34" w:type="dxa"/>
        <w:tblBorders>
          <w:top w:val="nil"/>
          <w:left w:val="nil"/>
          <w:bottom w:val="single" w:sz="24" w:space="0" w:color="632423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6006"/>
      </w:tblGrid>
      <w:tr w:rsidR="00E06E7C" w14:paraId="5FD325FA" w14:textId="77777777">
        <w:trPr>
          <w:trHeight w:val="1704"/>
        </w:trPr>
        <w:tc>
          <w:tcPr>
            <w:tcW w:w="3354" w:type="dxa"/>
          </w:tcPr>
          <w:p w14:paraId="11FC4C1B" w14:textId="77777777" w:rsidR="00E06E7C" w:rsidRDefault="00000000">
            <w:pPr>
              <w:ind w:hanging="2"/>
            </w:pPr>
            <w:r>
              <w:rPr>
                <w:noProof/>
              </w:rPr>
              <w:drawing>
                <wp:inline distT="114300" distB="114300" distL="114300" distR="114300" wp14:anchorId="0F5D37FA" wp14:editId="06393842">
                  <wp:extent cx="1797780" cy="898890"/>
                  <wp:effectExtent l="0" t="0" r="0" b="0"/>
                  <wp:docPr id="5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780" cy="8988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6" w:type="dxa"/>
          </w:tcPr>
          <w:p w14:paraId="170064E1" w14:textId="77777777" w:rsidR="00E06E7C" w:rsidRDefault="00E06E7C">
            <w:pPr>
              <w:jc w:val="center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  <w:p w14:paraId="052AC0A4" w14:textId="77777777" w:rsidR="00E06E7C" w:rsidRDefault="00000000">
            <w:pPr>
              <w:spacing w:after="120" w:line="240" w:lineRule="auto"/>
              <w:ind w:firstLine="0"/>
              <w:rPr>
                <w:rFonts w:ascii="Humanst521 BT" w:eastAsia="Humanst521 BT" w:hAnsi="Humanst521 BT" w:cs="Humanst521 BT"/>
                <w:b/>
                <w:sz w:val="24"/>
                <w:szCs w:val="24"/>
              </w:rPr>
            </w:pPr>
            <w:r>
              <w:rPr>
                <w:rFonts w:ascii="Humanst521 BT" w:eastAsia="Humanst521 BT" w:hAnsi="Humanst521 BT" w:cs="Humanst521 BT"/>
                <w:b/>
                <w:sz w:val="24"/>
                <w:szCs w:val="24"/>
              </w:rPr>
              <w:t>UNIVERSIDADE FEDERAL DO RIO DE JANEIRO</w:t>
            </w:r>
          </w:p>
          <w:p w14:paraId="542D1032" w14:textId="77777777" w:rsidR="00E06E7C" w:rsidRDefault="00000000">
            <w:pPr>
              <w:spacing w:line="240" w:lineRule="auto"/>
              <w:ind w:left="1" w:hanging="3"/>
              <w:jc w:val="both"/>
              <w:rPr>
                <w:rFonts w:ascii="Arial" w:eastAsia="Arial" w:hAnsi="Arial" w:cs="Arial"/>
                <w:sz w:val="40"/>
                <w:szCs w:val="40"/>
              </w:rPr>
            </w:pPr>
            <w:r>
              <w:rPr>
                <w:rFonts w:ascii="Humanst521 BT" w:eastAsia="Humanst521 BT" w:hAnsi="Humanst521 BT" w:cs="Humanst521 BT"/>
                <w:smallCaps/>
                <w:sz w:val="28"/>
                <w:szCs w:val="28"/>
              </w:rPr>
              <w:t>Coordenação de Pedagogia</w:t>
            </w:r>
          </w:p>
        </w:tc>
      </w:tr>
      <w:tr w:rsidR="00E06E7C" w14:paraId="58545625" w14:textId="77777777">
        <w:trPr>
          <w:trHeight w:val="88"/>
        </w:trPr>
        <w:tc>
          <w:tcPr>
            <w:tcW w:w="3354" w:type="dxa"/>
          </w:tcPr>
          <w:p w14:paraId="4264E387" w14:textId="77777777" w:rsidR="00E06E7C" w:rsidRDefault="00E06E7C">
            <w:pPr>
              <w:ind w:hanging="2"/>
            </w:pPr>
          </w:p>
        </w:tc>
        <w:tc>
          <w:tcPr>
            <w:tcW w:w="6006" w:type="dxa"/>
          </w:tcPr>
          <w:p w14:paraId="3379879D" w14:textId="77777777" w:rsidR="00E06E7C" w:rsidRDefault="00E06E7C">
            <w:pPr>
              <w:jc w:val="center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</w:tc>
      </w:tr>
    </w:tbl>
    <w:p w14:paraId="3679A78D" w14:textId="77777777" w:rsidR="00E06E7C" w:rsidRDefault="00E06E7C">
      <w:pPr>
        <w:spacing w:after="0" w:line="360" w:lineRule="auto"/>
        <w:ind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741DAB74" w14:textId="77777777" w:rsidR="00E06E7C" w:rsidRDefault="00E06E7C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</w:p>
    <w:p w14:paraId="31477C2D" w14:textId="77777777" w:rsidR="00E06E7C" w:rsidRDefault="00000000">
      <w:pPr>
        <w:ind w:left="1" w:hanging="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DECLARAÇÃO DE ORIENTAÇÃO</w:t>
      </w:r>
    </w:p>
    <w:p w14:paraId="1E7387B7" w14:textId="77777777" w:rsidR="00E06E7C" w:rsidRDefault="00E06E7C">
      <w:pPr>
        <w:ind w:left="1" w:hanging="3"/>
        <w:jc w:val="center"/>
        <w:rPr>
          <w:rFonts w:ascii="Arial" w:eastAsia="Arial" w:hAnsi="Arial" w:cs="Arial"/>
          <w:sz w:val="32"/>
          <w:szCs w:val="32"/>
          <w:u w:val="single"/>
        </w:rPr>
      </w:pPr>
    </w:p>
    <w:p w14:paraId="512A4841" w14:textId="77777777" w:rsidR="00E06E7C" w:rsidRDefault="00E06E7C">
      <w:pPr>
        <w:ind w:left="1" w:hanging="3"/>
        <w:rPr>
          <w:rFonts w:ascii="Arial" w:eastAsia="Arial" w:hAnsi="Arial" w:cs="Arial"/>
          <w:sz w:val="32"/>
          <w:szCs w:val="32"/>
        </w:rPr>
      </w:pPr>
    </w:p>
    <w:p w14:paraId="5E22B81C" w14:textId="2DA4EF33" w:rsidR="00E06E7C" w:rsidRDefault="00000000">
      <w:pPr>
        <w:spacing w:line="360" w:lineRule="auto"/>
        <w:ind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Declaro, para os devidos fins, que sou orientador</w:t>
      </w:r>
      <w:r w:rsidR="002C550A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 de monografia  do/a estudante __________________________________________________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, DRE: __________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no curso de 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Licenciatura em Pedagogia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, e que autorizo inscrição no código EDWK02 - Orientação de monografia a ser cursado nos períodos 2025.</w:t>
      </w:r>
      <w:r w:rsidR="002C550A">
        <w:rPr>
          <w:rFonts w:ascii="Arial" w:eastAsia="Arial" w:hAnsi="Arial" w:cs="Arial"/>
          <w:color w:val="222222"/>
          <w:sz w:val="24"/>
          <w:szCs w:val="24"/>
          <w:highlight w:val="white"/>
        </w:rPr>
        <w:t>2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e 202</w:t>
      </w:r>
      <w:r w:rsidR="002C550A">
        <w:rPr>
          <w:rFonts w:ascii="Arial" w:eastAsia="Arial" w:hAnsi="Arial" w:cs="Arial"/>
          <w:color w:val="222222"/>
          <w:sz w:val="24"/>
          <w:szCs w:val="24"/>
          <w:highlight w:val="white"/>
        </w:rPr>
        <w:t>6.1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.</w:t>
      </w:r>
    </w:p>
    <w:p w14:paraId="74FDE37C" w14:textId="77777777" w:rsidR="00E06E7C" w:rsidRDefault="00000000">
      <w:pPr>
        <w:spacing w:line="360" w:lineRule="auto"/>
        <w:ind w:hanging="2"/>
        <w:jc w:val="right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Atenciosamente,</w:t>
      </w:r>
    </w:p>
    <w:p w14:paraId="4B0CF9AB" w14:textId="77777777" w:rsidR="00E06E7C" w:rsidRDefault="00E06E7C">
      <w:pPr>
        <w:spacing w:line="360" w:lineRule="auto"/>
        <w:ind w:hanging="2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4BD2E512" w14:textId="77777777" w:rsidR="00E06E7C" w:rsidRDefault="00E06E7C">
      <w:pPr>
        <w:spacing w:line="360" w:lineRule="auto"/>
        <w:ind w:hanging="2"/>
        <w:jc w:val="both"/>
        <w:rPr>
          <w:rFonts w:ascii="Arial" w:eastAsia="Arial" w:hAnsi="Arial" w:cs="Arial"/>
          <w:color w:val="222222"/>
          <w:highlight w:val="white"/>
        </w:rPr>
      </w:pPr>
    </w:p>
    <w:p w14:paraId="74AAB61B" w14:textId="77777777" w:rsidR="00E06E7C" w:rsidRDefault="00E06E7C">
      <w:pPr>
        <w:spacing w:line="360" w:lineRule="auto"/>
        <w:ind w:hanging="2"/>
        <w:jc w:val="both"/>
        <w:rPr>
          <w:rFonts w:ascii="Arial" w:eastAsia="Arial" w:hAnsi="Arial" w:cs="Arial"/>
          <w:color w:val="222222"/>
          <w:highlight w:val="white"/>
        </w:rPr>
      </w:pPr>
    </w:p>
    <w:p w14:paraId="54193074" w14:textId="77777777" w:rsidR="00E06E7C" w:rsidRDefault="00000000">
      <w:pPr>
        <w:spacing w:line="360" w:lineRule="auto"/>
        <w:ind w:hanging="2"/>
        <w:jc w:val="center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____________________________________________</w:t>
      </w:r>
    </w:p>
    <w:p w14:paraId="6564BBB6" w14:textId="77777777" w:rsidR="00E06E7C" w:rsidRDefault="00000000">
      <w:pPr>
        <w:spacing w:line="360" w:lineRule="auto"/>
        <w:ind w:hanging="2"/>
        <w:jc w:val="center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Professor/a Orientador/a</w:t>
      </w:r>
    </w:p>
    <w:p w14:paraId="648232B2" w14:textId="77777777" w:rsidR="00E06E7C" w:rsidRDefault="00E06E7C">
      <w:pPr>
        <w:spacing w:line="360" w:lineRule="auto"/>
        <w:ind w:hanging="2"/>
        <w:jc w:val="center"/>
        <w:rPr>
          <w:rFonts w:ascii="Arial" w:eastAsia="Arial" w:hAnsi="Arial" w:cs="Arial"/>
          <w:color w:val="222222"/>
          <w:highlight w:val="white"/>
        </w:rPr>
      </w:pPr>
    </w:p>
    <w:p w14:paraId="71DFC0FC" w14:textId="77777777" w:rsidR="00E06E7C" w:rsidRDefault="00000000">
      <w:pPr>
        <w:spacing w:line="360" w:lineRule="auto"/>
        <w:ind w:hanging="2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Nome do/a Professor/a: </w:t>
      </w:r>
    </w:p>
    <w:p w14:paraId="2FFB7A16" w14:textId="77777777" w:rsidR="00E06E7C" w:rsidRDefault="00000000">
      <w:pPr>
        <w:spacing w:line="360" w:lineRule="auto"/>
        <w:ind w:hanging="2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SIAPE:</w:t>
      </w:r>
    </w:p>
    <w:p w14:paraId="5D875F41" w14:textId="77777777" w:rsidR="00E06E7C" w:rsidRDefault="00000000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D5E2279" w14:textId="77777777" w:rsidR="00E06E7C" w:rsidRDefault="00E06E7C">
      <w:pPr>
        <w:tabs>
          <w:tab w:val="left" w:pos="7725"/>
        </w:tabs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sectPr w:rsidR="00E06E7C">
      <w:footerReference w:type="default" r:id="rId8"/>
      <w:pgSz w:w="11906" w:h="16838"/>
      <w:pgMar w:top="851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B07E" w14:textId="77777777" w:rsidR="00BA050F" w:rsidRDefault="00BA050F">
      <w:pPr>
        <w:spacing w:after="0" w:line="240" w:lineRule="auto"/>
      </w:pPr>
      <w:r>
        <w:separator/>
      </w:r>
    </w:p>
  </w:endnote>
  <w:endnote w:type="continuationSeparator" w:id="0">
    <w:p w14:paraId="010F7376" w14:textId="77777777" w:rsidR="00BA050F" w:rsidRDefault="00BA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B190" w14:textId="77777777" w:rsidR="00E06E7C" w:rsidRDefault="00000000">
    <w:pPr>
      <w:pBdr>
        <w:top w:val="single" w:sz="24" w:space="1" w:color="622423"/>
        <w:left w:val="nil"/>
        <w:bottom w:val="nil"/>
        <w:right w:val="nil"/>
        <w:between w:val="nil"/>
      </w:pBdr>
      <w:spacing w:after="0" w:line="240" w:lineRule="auto"/>
      <w:ind w:hanging="2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Av. Pasteur, 250 - Fundos – Urca, Rio de Janeiro / </w:t>
    </w:r>
    <w:proofErr w:type="gramStart"/>
    <w:r>
      <w:rPr>
        <w:rFonts w:ascii="Cambria" w:eastAsia="Cambria" w:hAnsi="Cambria" w:cs="Cambria"/>
        <w:color w:val="000000"/>
        <w:sz w:val="20"/>
        <w:szCs w:val="20"/>
      </w:rPr>
      <w:t>RJ ,</w:t>
    </w:r>
    <w:proofErr w:type="gramEnd"/>
    <w:r>
      <w:rPr>
        <w:rFonts w:ascii="Cambria" w:eastAsia="Cambria" w:hAnsi="Cambria" w:cs="Cambria"/>
        <w:color w:val="000000"/>
        <w:sz w:val="20"/>
        <w:szCs w:val="20"/>
      </w:rPr>
      <w:t xml:space="preserve"> CEP: 22290-902</w:t>
    </w:r>
  </w:p>
  <w:p w14:paraId="0EFDB89B" w14:textId="77777777" w:rsidR="00E06E7C" w:rsidRDefault="00000000">
    <w:pPr>
      <w:pBdr>
        <w:top w:val="single" w:sz="24" w:space="1" w:color="622423"/>
        <w:left w:val="nil"/>
        <w:bottom w:val="nil"/>
        <w:right w:val="nil"/>
        <w:between w:val="nil"/>
      </w:pBdr>
      <w:spacing w:after="0" w:line="240" w:lineRule="auto"/>
      <w:ind w:hanging="2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20"/>
        <w:szCs w:val="20"/>
      </w:rPr>
      <w:t>Tel.: (21) 3873 5059; (21) 2295 3246 – www.fe.ufrj.br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2A3F" w14:textId="77777777" w:rsidR="00BA050F" w:rsidRDefault="00BA050F">
      <w:pPr>
        <w:spacing w:after="0" w:line="240" w:lineRule="auto"/>
      </w:pPr>
      <w:r>
        <w:separator/>
      </w:r>
    </w:p>
  </w:footnote>
  <w:footnote w:type="continuationSeparator" w:id="0">
    <w:p w14:paraId="01D1341A" w14:textId="77777777" w:rsidR="00BA050F" w:rsidRDefault="00BA0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7C"/>
    <w:rsid w:val="002C550A"/>
    <w:rsid w:val="00465F32"/>
    <w:rsid w:val="00BA050F"/>
    <w:rsid w:val="00E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2FFE"/>
  <w15:docId w15:val="{6C6C0503-DB10-49CC-B06A-03299496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ZXbUo6KLOfAKd+IqIy3/OSd0kw==">CgMxLjA4AHIhMUdrVV8zdkpBV3Z1UjFyVDdTSHg3SUVzRjVMRVpoRW5O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Baroni</dc:creator>
  <cp:lastModifiedBy>Patrícia Baroni</cp:lastModifiedBy>
  <cp:revision>2</cp:revision>
  <dcterms:created xsi:type="dcterms:W3CDTF">2025-08-12T13:58:00Z</dcterms:created>
  <dcterms:modified xsi:type="dcterms:W3CDTF">2025-08-12T13:58:00Z</dcterms:modified>
</cp:coreProperties>
</file>